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0F7A" w14:textId="1DDF70C2" w:rsidR="00A003B8" w:rsidRPr="00A003B8" w:rsidRDefault="00A003B8" w:rsidP="00A003B8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val="es-ES"/>
        </w:rPr>
      </w:pPr>
      <w:r w:rsidRPr="00A003B8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val="es-ES"/>
        </w:rPr>
        <w:t xml:space="preserve">Procedimiento para la evaluación de investigadores </w:t>
      </w:r>
      <w:r w:rsidR="00E96FB3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val="es-ES"/>
        </w:rPr>
        <w:t xml:space="preserve">R1 y </w:t>
      </w:r>
      <w:r w:rsidRPr="00A003B8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val="es-ES"/>
        </w:rPr>
        <w:t>R2</w:t>
      </w:r>
    </w:p>
    <w:p w14:paraId="5B055824" w14:textId="5745966F" w:rsidR="00893029" w:rsidRPr="00A003B8" w:rsidRDefault="003113B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3A8F55F" w14:textId="23D9F735" w:rsidR="00A003B8" w:rsidRPr="00A003B8" w:rsidRDefault="00A003B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BED80D8" w14:textId="0D4A5010" w:rsidR="00A003B8" w:rsidRPr="00C95412" w:rsidRDefault="00A003B8" w:rsidP="004D2144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C95412">
        <w:rPr>
          <w:rFonts w:ascii="Times New Roman" w:hAnsi="Times New Roman" w:cs="Times New Roman"/>
          <w:b/>
          <w:bCs/>
          <w:sz w:val="32"/>
          <w:szCs w:val="32"/>
          <w:lang w:val="es-ES"/>
        </w:rPr>
        <w:t>Preámbulo</w:t>
      </w:r>
    </w:p>
    <w:p w14:paraId="4DA258EE" w14:textId="3D13347C" w:rsidR="004A4E38" w:rsidRDefault="004A4E3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El Programa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de Evaluación de Investigadores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R2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contratados con cargo a proyectos de investigación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, que se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pone en marcha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a partir del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12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de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abril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de 2021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, 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se enmarca en la iniciativa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para la consecución del sello “Human </w:t>
      </w:r>
      <w:proofErr w:type="spellStart"/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Resources</w:t>
      </w:r>
      <w:proofErr w:type="spellEnd"/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Strategy</w:t>
      </w:r>
      <w:proofErr w:type="spellEnd"/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for</w:t>
      </w:r>
      <w:proofErr w:type="spellEnd"/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proofErr w:type="spellStart"/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Research</w:t>
      </w:r>
      <w:proofErr w:type="spellEnd"/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(HRS4R)”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Se trata de una acción 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diseñada para cubrir uno los 40 principios establecidos por la Carta y el Código de Conducta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, concretamente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el principio 11: “Sistemas de Evaluación”, del Capítulo: “Aspectos éticos y profesionales”.</w:t>
      </w:r>
    </w:p>
    <w:p w14:paraId="76EE3ECA" w14:textId="620A21FF" w:rsidR="00A003B8" w:rsidRDefault="00A003B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El objetivo de esta evaluación es proporcionar a los investigadores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y 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R2 contratados con cargo a proyectos de investigación una certificación de los conocimientos y aptitudes adquiridos durante el proyecto, que pueda servir para el siguiente paso en su carrera profesional. </w:t>
      </w:r>
    </w:p>
    <w:p w14:paraId="440D943E" w14:textId="77777777" w:rsidR="00E96FB3" w:rsidRPr="00C95412" w:rsidRDefault="00E96FB3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/>
        </w:rPr>
      </w:pPr>
      <w:r w:rsidRPr="00C954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/>
        </w:rPr>
        <w:t>Investigador de la primera etapa (R1) (Hasta el punto de doctorado)</w:t>
      </w:r>
    </w:p>
    <w:p w14:paraId="57FCDA80" w14:textId="2E374328" w:rsidR="00E96FB3" w:rsidRPr="00E96FB3" w:rsidRDefault="00E96FB3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Este perfil incluye a personas que realizan investigaciones bajo supervisión en la industria, institutos de investigación o universidades,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 </w:t>
      </w:r>
      <w:r w:rsidRP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incluye a los candidatos a doctorado.</w:t>
      </w:r>
    </w:p>
    <w:p w14:paraId="07F887C7" w14:textId="77777777" w:rsidR="00A003B8" w:rsidRPr="00C95412" w:rsidRDefault="00A003B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C954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/>
        </w:rPr>
        <w:t>Investigador reconocido (R2)</w:t>
      </w:r>
      <w:r w:rsidRPr="00C9541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</w:p>
    <w:p w14:paraId="35A73047" w14:textId="513C8252" w:rsidR="00A003B8" w:rsidRDefault="004A4E3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Esta categoría de investigador i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ncluye</w:t>
      </w:r>
      <w:r w:rsidR="00C3019A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: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 </w:t>
      </w:r>
    </w:p>
    <w:p w14:paraId="440CA819" w14:textId="2212C85A" w:rsidR="00A003B8" w:rsidRPr="00A003B8" w:rsidRDefault="00A003B8" w:rsidP="004D2144">
      <w:pPr>
        <w:pStyle w:val="Prrafodelista"/>
        <w:numPr>
          <w:ilvl w:val="0"/>
          <w:numId w:val="2"/>
        </w:num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Los titulares de un doctorado que aún no han establecido un nivel significativo de independencia</w:t>
      </w:r>
    </w:p>
    <w:p w14:paraId="32CE4A1F" w14:textId="743B5772" w:rsidR="00A003B8" w:rsidRDefault="00A003B8" w:rsidP="004D2144">
      <w:pPr>
        <w:pStyle w:val="Prrafodelista"/>
        <w:numPr>
          <w:ilvl w:val="0"/>
          <w:numId w:val="2"/>
        </w:num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Los investigadores con un nivel equivalente de experiencia y competencia.</w:t>
      </w:r>
    </w:p>
    <w:p w14:paraId="23969F9C" w14:textId="77777777" w:rsidR="00C95412" w:rsidRPr="00C95412" w:rsidRDefault="00C95412" w:rsidP="004D2144">
      <w:pPr>
        <w:spacing w:before="240"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</w:p>
    <w:p w14:paraId="6E17C8AE" w14:textId="2B4C5D7E" w:rsidR="00FA2EED" w:rsidRPr="00C95412" w:rsidRDefault="00A003B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s-ES"/>
        </w:rPr>
      </w:pPr>
      <w:r w:rsidRPr="00C9541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s-ES"/>
        </w:rPr>
        <w:t xml:space="preserve">Competencias </w:t>
      </w:r>
      <w:r w:rsidR="00FA2EED" w:rsidRPr="00C9541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s-ES"/>
        </w:rPr>
        <w:t>a evaluar</w:t>
      </w:r>
    </w:p>
    <w:p w14:paraId="6BB2A439" w14:textId="22D2D368" w:rsidR="00A003B8" w:rsidRDefault="00FA2EED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ompetencias </w:t>
      </w:r>
      <w:r w:rsidR="00B54C7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a alcanzar </w:t>
      </w:r>
      <w:r w:rsidR="00C0331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como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"Investigador de Primera Etapa"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(R1)</w:t>
      </w:r>
    </w:p>
    <w:p w14:paraId="5F97E3D4" w14:textId="77777777" w:rsidR="00FA2EED" w:rsidRPr="00FA2EED" w:rsidRDefault="00FA2EED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A2EED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Llevar a cabo investigaciones bajo supervisión;</w:t>
      </w:r>
    </w:p>
    <w:p w14:paraId="610C3493" w14:textId="571A0127" w:rsidR="00FA2EED" w:rsidRPr="00FA2EED" w:rsidRDefault="00FA2EED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A2EED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ener</w:t>
      </w:r>
      <w:r w:rsidRPr="00FA2EED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la ambición de desarrollar el conocimiento de las metodologías y la disciplina de investigación;</w:t>
      </w:r>
    </w:p>
    <w:p w14:paraId="2C49CF35" w14:textId="77777777" w:rsidR="00FA2EED" w:rsidRPr="00FA2EED" w:rsidRDefault="00FA2EED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A2EED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Haber demostrado una buena comprensión de un campo de estudio;</w:t>
      </w:r>
    </w:p>
    <w:p w14:paraId="269EFBFF" w14:textId="77777777" w:rsidR="00FA2EED" w:rsidRPr="00FA2EED" w:rsidRDefault="00FA2EED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A2EED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Haber demostrado la capacidad de producir datos bajo supervisión;</w:t>
      </w:r>
    </w:p>
    <w:p w14:paraId="3C363403" w14:textId="14F026F0" w:rsidR="00FA2EED" w:rsidRPr="00FA2EED" w:rsidRDefault="00FA2EED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A2EED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Ser capa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z</w:t>
      </w:r>
      <w:r w:rsidRPr="00FA2EED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de análisis crítico, evaluación y síntesis de ideas nuevas y complejas;</w:t>
      </w:r>
    </w:p>
    <w:p w14:paraId="39146C9F" w14:textId="642E6945" w:rsidR="00FA2EED" w:rsidRPr="00FA2EED" w:rsidRDefault="00FA2EED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A2EED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lastRenderedPageBreak/>
        <w:t>Ser capaz de explicar el resultado de la investigación (y su valor) a los colegas investigadores.</w:t>
      </w:r>
    </w:p>
    <w:p w14:paraId="7B77AEA2" w14:textId="4E09C069" w:rsidR="00FA2EED" w:rsidRPr="00A003B8" w:rsidRDefault="00FA2EED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Competencias </w:t>
      </w:r>
      <w:r w:rsidR="00B54C7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a alcanza</w:t>
      </w:r>
      <w:r w:rsidR="00C0331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C0331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como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C0331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"Investigador Reconocido"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R2</w:t>
      </w:r>
      <w:r w:rsidR="00C0331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)</w:t>
      </w:r>
    </w:p>
    <w:p w14:paraId="3F531CF6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Ha demostrado una comprensión sistemática de un campo de estudio y dominio de la investigación asociada a ese campo;</w:t>
      </w:r>
    </w:p>
    <w:p w14:paraId="728AE5C0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Ha demostrado la capacidad de concebir, diseñar, implementar y adaptar un programa sustancial de investigación con integridad;</w:t>
      </w:r>
    </w:p>
    <w:p w14:paraId="559CF587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Ha hecho una contribución mediante una investigación original que amplía la frontera del conocimiento desarrollando un conjunto sustancial de trabajo, innovación o aplicación. Esto podría ser merecedor de una publicación o una patente con referencia nacional o internacional;</w:t>
      </w:r>
    </w:p>
    <w:p w14:paraId="018422C6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Demuestra análisis crítico, evaluación y síntesis de ideas nuevas y complejas;</w:t>
      </w:r>
    </w:p>
    <w:p w14:paraId="4536BA88" w14:textId="252B7AE5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Puede comunicarse con sus pares - puede explicar el resultado de su investigación (y el valor de la misma) a la comunidad de investigadores</w:t>
      </w:r>
    </w:p>
    <w:p w14:paraId="5F9EBA83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Se hace cargo y gestiona su propia progresión profesional, establece objetivos de carrera realistas y alcanzables, identifica y desarrolla formas de mejorar la empleabilidad;</w:t>
      </w:r>
    </w:p>
    <w:p w14:paraId="6766275A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Co-autores de documentos en talleres y conferencias</w:t>
      </w:r>
    </w:p>
    <w:p w14:paraId="550099E3" w14:textId="6369236D" w:rsidR="00A003B8" w:rsidRPr="00A003B8" w:rsidRDefault="00A003B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Competencias deseables</w:t>
      </w:r>
      <w:r w:rsidR="00C95412" w:rsidRPr="00C9541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C9541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como "Investigador Reconocido" (R2)</w:t>
      </w:r>
    </w:p>
    <w:p w14:paraId="131C6C6A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Comprende el programa de la industria y otros sectores de empleo conexos</w:t>
      </w:r>
    </w:p>
    <w:p w14:paraId="4477D4E8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Comprende el valor de su labor de investigación en el contexto de los productos y servicios de la industria y otros sectores de empleo conexos</w:t>
      </w:r>
    </w:p>
    <w:p w14:paraId="442F9D2D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Puede comunicarse con la comunidad en general, y con la sociedad en general, sobre sus áreas de especialización</w:t>
      </w:r>
    </w:p>
    <w:p w14:paraId="71AD9977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Puede esperarse que promueva, en contextos profesionales, el avance tecnológico, social o cultural en una sociedad basada en el conocimiento</w:t>
      </w:r>
    </w:p>
    <w:p w14:paraId="2BE56D6E" w14:textId="77777777" w:rsidR="00A003B8" w:rsidRPr="00A003B8" w:rsidRDefault="00A003B8" w:rsidP="004D2144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Puede ser un mentor para los investigadores de la primera etapa, ayudándoles a ser más eficaces y exitosos en su trayectoria de investigación y desarrollo.</w:t>
      </w:r>
    </w:p>
    <w:p w14:paraId="34B1B83A" w14:textId="07124826" w:rsidR="00056AA2" w:rsidRDefault="00056AA2" w:rsidP="004D214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</w:p>
    <w:p w14:paraId="33230EAD" w14:textId="2597A7B1" w:rsidR="004A4E38" w:rsidRPr="00C95412" w:rsidRDefault="004A4E38" w:rsidP="004D2144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C95412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Condiciones generales </w:t>
      </w:r>
    </w:p>
    <w:p w14:paraId="0C40B4D5" w14:textId="398E0158" w:rsidR="004A4E38" w:rsidRDefault="004A4E38" w:rsidP="004D214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. 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Podrá acceder al Programa de Evaluación todo el personal</w:t>
      </w:r>
      <w:r w:rsidR="00B54C7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i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nvestigador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y </w:t>
      </w: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R2 de la UPM </w:t>
      </w:r>
    </w:p>
    <w:p w14:paraId="63668363" w14:textId="5380E5B0" w:rsidR="004A4E38" w:rsidRDefault="004A4E38" w:rsidP="004D214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2. La evaluación tendrá carácter voluntario para el participante.</w:t>
      </w:r>
    </w:p>
    <w:p w14:paraId="12F869A8" w14:textId="77777777" w:rsidR="00C95412" w:rsidRDefault="00C95412" w:rsidP="004D214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</w:p>
    <w:p w14:paraId="1A666F3F" w14:textId="4DC5B4B1" w:rsidR="00A003B8" w:rsidRPr="00C95412" w:rsidRDefault="00A003B8" w:rsidP="004D2144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C95412">
        <w:rPr>
          <w:rFonts w:ascii="Times New Roman" w:hAnsi="Times New Roman" w:cs="Times New Roman"/>
          <w:b/>
          <w:bCs/>
          <w:sz w:val="32"/>
          <w:szCs w:val="32"/>
          <w:lang w:val="es-ES"/>
        </w:rPr>
        <w:t>Procedimiento</w:t>
      </w:r>
    </w:p>
    <w:p w14:paraId="3F5436A6" w14:textId="2535412E" w:rsidR="00A003B8" w:rsidRPr="00A003B8" w:rsidRDefault="00A003B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El proceso cons</w:t>
      </w:r>
      <w:r w:rsidR="004A4E3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ta de</w:t>
      </w:r>
      <w:r w:rsidR="007C6F10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los siguientes pasos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:</w:t>
      </w:r>
    </w:p>
    <w:p w14:paraId="317D2726" w14:textId="77777777" w:rsidR="007C6F10" w:rsidRDefault="00A003B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Paso 1: </w:t>
      </w:r>
      <w:r w:rsidR="007C6F10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Inicio de la evaluación. Se contemplan las siguientes situaciones:</w:t>
      </w:r>
    </w:p>
    <w:p w14:paraId="6A488FCB" w14:textId="7F082E9A" w:rsidR="007C6F10" w:rsidRDefault="007C6F10" w:rsidP="004D2144">
      <w:pPr>
        <w:pStyle w:val="Prrafodelista"/>
        <w:numPr>
          <w:ilvl w:val="0"/>
          <w:numId w:val="3"/>
        </w:num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lastRenderedPageBreak/>
        <w:t xml:space="preserve">Se aproxima la fecha de finalización del contrato del investigador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R2. Desde la Unidad de gestión del personal contratado se solicita al investigador responsable del proyecto de investigación la confirmación del fin del contrato o su prórroga, y se le hace llegar la información del programa de evaluación de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R2 para su aplicación en caso de finalización del contrato.</w:t>
      </w:r>
    </w:p>
    <w:p w14:paraId="5FADED72" w14:textId="2806EC39" w:rsidR="00056AA2" w:rsidRPr="00056AA2" w:rsidRDefault="00056AA2" w:rsidP="004D2144">
      <w:pPr>
        <w:pStyle w:val="Prrafodelista"/>
        <w:numPr>
          <w:ilvl w:val="0"/>
          <w:numId w:val="3"/>
        </w:num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Se cumplen dos años desde el inicio del contrato, o desde la última evaluación. Desde la Unidad de gestión del personal contratado se hace llegar al investigador responsable del proyecto de investigación la información del programa de evaluación de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R2 para su aplicación.</w:t>
      </w:r>
    </w:p>
    <w:p w14:paraId="3B321AA9" w14:textId="054578D9" w:rsidR="007C6F10" w:rsidRDefault="007C6F10" w:rsidP="004D2144">
      <w:pPr>
        <w:pStyle w:val="Prrafodelista"/>
        <w:numPr>
          <w:ilvl w:val="0"/>
          <w:numId w:val="3"/>
        </w:num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7C6F10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El investigador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o </w:t>
      </w:r>
      <w:r w:rsidRPr="007C6F10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R2 desea ser evaluado</w:t>
      </w:r>
      <w:r w:rsidR="00C0331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. Accede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a través del Portal del Investigador</w:t>
      </w:r>
      <w:r w:rsidR="00C0331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a la documentación correspondiente y solicita su evaluación al</w:t>
      </w:r>
      <w:r w:rsidR="00056AA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investigador responsable del proyecto de investigación </w:t>
      </w:r>
      <w:r w:rsidR="00C0331B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por el cual está contratado.</w:t>
      </w:r>
    </w:p>
    <w:p w14:paraId="1CC15E5D" w14:textId="502E6B79" w:rsidR="00A003B8" w:rsidRPr="00A003B8" w:rsidRDefault="007C6F10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Paso </w:t>
      </w:r>
      <w:r w:rsidR="00056AA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2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E</w:t>
      </w:r>
      <w:r w:rsid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l investigador responsable del proyecto de investigación se reúne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con el investigador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o 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R2, y juntos, intent</w:t>
      </w:r>
      <w:r w:rsid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a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n responder al cuestionario</w:t>
      </w:r>
      <w:r w:rsid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de evaluación (Anexo I)</w:t>
      </w:r>
      <w:r w:rsidR="00A003B8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. Considerando como puntuación: 1-5 bajo rendimiento, 6-7 rendimiento medio y 8-10 de alto rendimiento.</w:t>
      </w:r>
    </w:p>
    <w:p w14:paraId="4119CA56" w14:textId="1523814F" w:rsidR="00A003B8" w:rsidRDefault="00A003B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Paso </w:t>
      </w:r>
      <w:r w:rsidR="00056AA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3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El investigador responsable del proyecto de investigación c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omplet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a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y firma 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el informe que </w:t>
      </w:r>
      <w:r w:rsidR="009923F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resume el resultado de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la evaluación </w:t>
      </w:r>
      <w:r w:rsidR="00B12101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d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 la investigación realizada por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el investigador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o 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R2</w:t>
      </w:r>
      <w:r w:rsidR="009923F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9923F2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(Anexo I</w:t>
      </w:r>
      <w:r w:rsidR="009923F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I</w:t>
      </w:r>
      <w:r w:rsidR="009923F2"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.</w:t>
      </w:r>
    </w:p>
    <w:p w14:paraId="414DEA61" w14:textId="19817462" w:rsidR="00A003B8" w:rsidRPr="00A003B8" w:rsidRDefault="00A003B8" w:rsidP="004D2144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Paso </w:t>
      </w:r>
      <w:r w:rsidR="00056AA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: El investigador responsable del proyecto de investigación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envía</w:t>
      </w:r>
      <w:r w:rsidRPr="00A003B8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 </w:t>
      </w:r>
      <w:r w:rsidR="007C6F10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el </w:t>
      </w:r>
      <w:r w:rsidR="009923F2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cuestionario de evaluación y el </w:t>
      </w:r>
      <w:r w:rsidR="007C6F10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informe al investigador </w:t>
      </w:r>
      <w:r w:rsidR="00E96FB3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R1 o </w:t>
      </w:r>
      <w:r w:rsidR="007C6F10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R2 </w:t>
      </w:r>
      <w:r w:rsidRPr="00B12101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 xml:space="preserve">en un correo electrónico </w:t>
      </w:r>
      <w:r w:rsidR="00B12101" w:rsidRPr="00B12101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privado</w:t>
      </w:r>
      <w:r w:rsidR="00B12101"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  <w:t>, en tono cordial y constructivo.</w:t>
      </w:r>
    </w:p>
    <w:p w14:paraId="56D76FC2" w14:textId="21E73846" w:rsidR="00A003B8" w:rsidRPr="00A003B8" w:rsidRDefault="00A003B8" w:rsidP="004D214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550421B" w14:textId="77777777" w:rsidR="00B12101" w:rsidRDefault="00B12101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AF47337" w14:textId="77777777" w:rsidR="008128D3" w:rsidRDefault="008128D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0218780" w14:textId="31580A0D" w:rsidR="008128D3" w:rsidRDefault="008128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19865251" w14:textId="5110ACBD" w:rsidR="008128D3" w:rsidRDefault="008128D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A9B4095" w14:textId="3D53365C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sz w:val="44"/>
          <w:szCs w:val="44"/>
          <w:lang w:val="es-ES"/>
        </w:rPr>
      </w:pPr>
      <w:r w:rsidRPr="00FD52B1">
        <w:rPr>
          <w:rFonts w:ascii="Arial" w:eastAsia="Times New Roman" w:hAnsi="Arial" w:cs="Arial"/>
          <w:color w:val="333333"/>
          <w:sz w:val="44"/>
          <w:szCs w:val="44"/>
          <w:lang w:val="es-ES"/>
        </w:rPr>
        <w:t xml:space="preserve">ANEXO I: </w:t>
      </w:r>
      <w:r>
        <w:rPr>
          <w:rFonts w:ascii="Arial" w:eastAsia="Times New Roman" w:hAnsi="Arial" w:cs="Arial"/>
          <w:color w:val="333333"/>
          <w:sz w:val="44"/>
          <w:szCs w:val="44"/>
          <w:lang w:val="es-ES"/>
        </w:rPr>
        <w:t>Cuestionario de Evaluación</w:t>
      </w:r>
    </w:p>
    <w:p w14:paraId="68216334" w14:textId="77777777" w:rsidR="008128D3" w:rsidRDefault="008128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85BD6A9" w14:textId="77777777" w:rsidR="008128D3" w:rsidRDefault="008128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010659B" w14:textId="6666910A" w:rsidR="008128D3" w:rsidRDefault="008128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309DA14" w14:textId="3016B544" w:rsidR="008128D3" w:rsidRDefault="008128D3" w:rsidP="008128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64B35826" w14:textId="77777777" w:rsidR="008128D3" w:rsidRPr="00A003B8" w:rsidRDefault="008128D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F4D916A" w14:textId="700E8278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sz w:val="44"/>
          <w:szCs w:val="44"/>
          <w:lang w:val="es-ES"/>
        </w:rPr>
      </w:pPr>
      <w:r w:rsidRPr="00FD52B1">
        <w:rPr>
          <w:rFonts w:ascii="Arial" w:eastAsia="Times New Roman" w:hAnsi="Arial" w:cs="Arial"/>
          <w:color w:val="333333"/>
          <w:sz w:val="44"/>
          <w:szCs w:val="44"/>
          <w:lang w:val="es-ES"/>
        </w:rPr>
        <w:t xml:space="preserve">ANEXO II: </w:t>
      </w:r>
      <w:r w:rsidR="00A30D9A">
        <w:rPr>
          <w:rFonts w:ascii="Arial" w:eastAsia="Times New Roman" w:hAnsi="Arial" w:cs="Arial"/>
          <w:color w:val="333333"/>
          <w:sz w:val="44"/>
          <w:szCs w:val="44"/>
          <w:lang w:val="es-ES"/>
        </w:rPr>
        <w:t>Modelo de</w:t>
      </w:r>
      <w:r w:rsidRPr="00FD52B1">
        <w:rPr>
          <w:rFonts w:ascii="Arial" w:eastAsia="Times New Roman" w:hAnsi="Arial" w:cs="Arial"/>
          <w:color w:val="333333"/>
          <w:sz w:val="44"/>
          <w:szCs w:val="44"/>
          <w:lang w:val="es-ES"/>
        </w:rPr>
        <w:t xml:space="preserve"> Informe</w:t>
      </w:r>
    </w:p>
    <w:p w14:paraId="4DD06D3E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</w:p>
    <w:p w14:paraId="4FFBC647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</w:p>
    <w:p w14:paraId="08F27B12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A quien corresponda</w:t>
      </w:r>
    </w:p>
    <w:p w14:paraId="59681CE2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</w:p>
    <w:p w14:paraId="0A28DE8D" w14:textId="0A30200D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 xml:space="preserve">Yo, [Nombre y apellido del evaluador], [Cargo en la UPM] como IP/Responsable del trabajo </w:t>
      </w:r>
      <w:r w:rsidR="00C95412">
        <w:rPr>
          <w:rFonts w:ascii="Arial" w:eastAsia="Times New Roman" w:hAnsi="Arial" w:cs="Arial"/>
          <w:color w:val="333333"/>
          <w:lang w:val="es-ES"/>
        </w:rPr>
        <w:t xml:space="preserve">de investigación </w:t>
      </w:r>
      <w:r w:rsidRPr="00FD52B1">
        <w:rPr>
          <w:rFonts w:ascii="Arial" w:eastAsia="Times New Roman" w:hAnsi="Arial" w:cs="Arial"/>
          <w:color w:val="333333"/>
          <w:lang w:val="es-ES"/>
        </w:rPr>
        <w:t>realizado por [Nombre y apellido del Evaluado], informo que ha realizado positivamente las siguientes tareas:</w:t>
      </w:r>
    </w:p>
    <w:p w14:paraId="5CEE6F88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-•</w:t>
      </w:r>
      <w:r w:rsidRPr="00FD52B1">
        <w:rPr>
          <w:rFonts w:ascii="Arial" w:eastAsia="Times New Roman" w:hAnsi="Arial" w:cs="Arial"/>
          <w:color w:val="333333"/>
          <w:lang w:val="es-ES"/>
        </w:rPr>
        <w:tab/>
        <w:t xml:space="preserve"> </w:t>
      </w:r>
    </w:p>
    <w:p w14:paraId="4239A9F8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-•</w:t>
      </w:r>
      <w:r w:rsidRPr="00FD52B1">
        <w:rPr>
          <w:rFonts w:ascii="Arial" w:eastAsia="Times New Roman" w:hAnsi="Arial" w:cs="Arial"/>
          <w:color w:val="333333"/>
          <w:lang w:val="es-ES"/>
        </w:rPr>
        <w:tab/>
        <w:t xml:space="preserve"> </w:t>
      </w:r>
    </w:p>
    <w:p w14:paraId="393A68B5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-•</w:t>
      </w:r>
      <w:r w:rsidRPr="00FD52B1">
        <w:rPr>
          <w:rFonts w:ascii="Arial" w:eastAsia="Times New Roman" w:hAnsi="Arial" w:cs="Arial"/>
          <w:color w:val="333333"/>
          <w:lang w:val="es-ES"/>
        </w:rPr>
        <w:tab/>
        <w:t xml:space="preserve"> </w:t>
      </w:r>
    </w:p>
    <w:p w14:paraId="10CFCAE3" w14:textId="45F8E3CF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y desarroll</w:t>
      </w:r>
      <w:r w:rsidR="00C95412">
        <w:rPr>
          <w:rFonts w:ascii="Arial" w:eastAsia="Times New Roman" w:hAnsi="Arial" w:cs="Arial"/>
          <w:color w:val="333333"/>
          <w:lang w:val="es-ES"/>
        </w:rPr>
        <w:t>ado</w:t>
      </w:r>
      <w:r w:rsidRPr="00FD52B1">
        <w:rPr>
          <w:rFonts w:ascii="Arial" w:eastAsia="Times New Roman" w:hAnsi="Arial" w:cs="Arial"/>
          <w:color w:val="333333"/>
          <w:lang w:val="es-ES"/>
        </w:rPr>
        <w:t xml:space="preserve"> las siguientes habilidades:</w:t>
      </w:r>
    </w:p>
    <w:p w14:paraId="0EA725DC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-•</w:t>
      </w:r>
      <w:r w:rsidRPr="00FD52B1">
        <w:rPr>
          <w:rFonts w:ascii="Arial" w:eastAsia="Times New Roman" w:hAnsi="Arial" w:cs="Arial"/>
          <w:color w:val="333333"/>
          <w:lang w:val="es-ES"/>
        </w:rPr>
        <w:tab/>
        <w:t xml:space="preserve"> </w:t>
      </w:r>
    </w:p>
    <w:p w14:paraId="3D640FA9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-•</w:t>
      </w:r>
      <w:r w:rsidRPr="00FD52B1">
        <w:rPr>
          <w:rFonts w:ascii="Arial" w:eastAsia="Times New Roman" w:hAnsi="Arial" w:cs="Arial"/>
          <w:color w:val="333333"/>
          <w:lang w:val="es-ES"/>
        </w:rPr>
        <w:tab/>
        <w:t xml:space="preserve"> </w:t>
      </w:r>
    </w:p>
    <w:p w14:paraId="42B99CB6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-•</w:t>
      </w:r>
      <w:r w:rsidRPr="00FD52B1">
        <w:rPr>
          <w:rFonts w:ascii="Arial" w:eastAsia="Times New Roman" w:hAnsi="Arial" w:cs="Arial"/>
          <w:color w:val="333333"/>
          <w:lang w:val="es-ES"/>
        </w:rPr>
        <w:tab/>
        <w:t xml:space="preserve"> </w:t>
      </w:r>
    </w:p>
    <w:p w14:paraId="65BDD58C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</w:p>
    <w:p w14:paraId="3EB6371F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</w:p>
    <w:p w14:paraId="6F6D833D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</w:p>
    <w:p w14:paraId="5750B957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En Madrid, mes, día, año.</w:t>
      </w:r>
    </w:p>
    <w:p w14:paraId="4EE313F3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</w:p>
    <w:p w14:paraId="788126D8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Su nombre</w:t>
      </w:r>
    </w:p>
    <w:p w14:paraId="0DBC16F2" w14:textId="77777777" w:rsidR="008128D3" w:rsidRPr="00FD52B1" w:rsidRDefault="008128D3" w:rsidP="008128D3">
      <w:pPr>
        <w:spacing w:before="240" w:after="0" w:line="240" w:lineRule="auto"/>
        <w:outlineLvl w:val="1"/>
        <w:rPr>
          <w:rFonts w:ascii="Arial" w:eastAsia="Times New Roman" w:hAnsi="Arial" w:cs="Arial"/>
          <w:color w:val="333333"/>
          <w:lang w:val="es-ES"/>
        </w:rPr>
      </w:pPr>
      <w:r w:rsidRPr="00FD52B1">
        <w:rPr>
          <w:rFonts w:ascii="Arial" w:eastAsia="Times New Roman" w:hAnsi="Arial" w:cs="Arial"/>
          <w:color w:val="333333"/>
          <w:lang w:val="es-ES"/>
        </w:rPr>
        <w:t>Su firma.</w:t>
      </w:r>
    </w:p>
    <w:p w14:paraId="62834A82" w14:textId="77777777" w:rsidR="00A003B8" w:rsidRPr="00A003B8" w:rsidRDefault="00A003B8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A003B8" w:rsidRPr="00A003B8" w:rsidSect="003556DD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126E" w14:textId="77777777" w:rsidR="00C626B5" w:rsidRDefault="00C626B5" w:rsidP="00C95412">
      <w:pPr>
        <w:spacing w:after="0" w:line="240" w:lineRule="auto"/>
      </w:pPr>
      <w:r>
        <w:separator/>
      </w:r>
    </w:p>
  </w:endnote>
  <w:endnote w:type="continuationSeparator" w:id="0">
    <w:p w14:paraId="64A6427B" w14:textId="77777777" w:rsidR="00C626B5" w:rsidRDefault="00C626B5" w:rsidP="00C9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4269104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6904D72" w14:textId="584E2607" w:rsidR="00C95412" w:rsidRDefault="00C95412" w:rsidP="00AE7BC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10CEDA2" w14:textId="77777777" w:rsidR="00C95412" w:rsidRDefault="00C95412" w:rsidP="00C954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574880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E2B2AB2" w14:textId="34819DCC" w:rsidR="00C95412" w:rsidRDefault="00C95412" w:rsidP="00AE7BC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3402E35D" w14:textId="77777777" w:rsidR="00C95412" w:rsidRDefault="00C95412" w:rsidP="00C9541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5376" w14:textId="77777777" w:rsidR="00C626B5" w:rsidRDefault="00C626B5" w:rsidP="00C95412">
      <w:pPr>
        <w:spacing w:after="0" w:line="240" w:lineRule="auto"/>
      </w:pPr>
      <w:r>
        <w:separator/>
      </w:r>
    </w:p>
  </w:footnote>
  <w:footnote w:type="continuationSeparator" w:id="0">
    <w:p w14:paraId="15F492EA" w14:textId="77777777" w:rsidR="00C626B5" w:rsidRDefault="00C626B5" w:rsidP="00C9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CD" w14:textId="77777777" w:rsidR="00C95412" w:rsidRDefault="00C95412" w:rsidP="00C95412">
    <w:pPr>
      <w:pStyle w:val="Encabezado"/>
    </w:pPr>
    <w:r>
      <w:rPr>
        <w:noProof/>
        <w:lang w:val="es-ES" w:eastAsia="es-ES"/>
      </w:rPr>
      <w:drawing>
        <wp:inline distT="0" distB="0" distL="0" distR="0" wp14:anchorId="76683ADA" wp14:editId="17A6A9FE">
          <wp:extent cx="696449" cy="803082"/>
          <wp:effectExtent l="0" t="0" r="8890" b="0"/>
          <wp:docPr id="47" name="Imagen 4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n 47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23" cy="817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  <w:lang w:val="es-ES" w:eastAsia="es-ES"/>
      </w:rPr>
      <w:drawing>
        <wp:inline distT="0" distB="0" distL="0" distR="0" wp14:anchorId="6FD44538" wp14:editId="3D706E47">
          <wp:extent cx="997351" cy="675861"/>
          <wp:effectExtent l="0" t="0" r="0" b="0"/>
          <wp:docPr id="48" name="Imagen 48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n 48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02" cy="69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2973B" w14:textId="77777777" w:rsidR="00C95412" w:rsidRDefault="00C954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CD5"/>
    <w:multiLevelType w:val="hybridMultilevel"/>
    <w:tmpl w:val="A6E420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1FC3"/>
    <w:multiLevelType w:val="hybridMultilevel"/>
    <w:tmpl w:val="069C070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09DB"/>
    <w:multiLevelType w:val="hybridMultilevel"/>
    <w:tmpl w:val="7028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B8"/>
    <w:rsid w:val="00056AA2"/>
    <w:rsid w:val="001549DD"/>
    <w:rsid w:val="0025124F"/>
    <w:rsid w:val="003556DD"/>
    <w:rsid w:val="0046762D"/>
    <w:rsid w:val="004A4E38"/>
    <w:rsid w:val="004D2144"/>
    <w:rsid w:val="004E3C97"/>
    <w:rsid w:val="00500A09"/>
    <w:rsid w:val="00502FC8"/>
    <w:rsid w:val="006F473D"/>
    <w:rsid w:val="007C6F10"/>
    <w:rsid w:val="008128D3"/>
    <w:rsid w:val="009923F2"/>
    <w:rsid w:val="00A003B8"/>
    <w:rsid w:val="00A30D9A"/>
    <w:rsid w:val="00A7178B"/>
    <w:rsid w:val="00B12101"/>
    <w:rsid w:val="00B54C7B"/>
    <w:rsid w:val="00C0331B"/>
    <w:rsid w:val="00C25D70"/>
    <w:rsid w:val="00C3019A"/>
    <w:rsid w:val="00C626B5"/>
    <w:rsid w:val="00C95412"/>
    <w:rsid w:val="00CF7A51"/>
    <w:rsid w:val="00D901E0"/>
    <w:rsid w:val="00E96FB3"/>
    <w:rsid w:val="00FA2EED"/>
    <w:rsid w:val="00FC2626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7FAC"/>
  <w14:defaultImageDpi w14:val="32767"/>
  <w15:chartTrackingRefBased/>
  <w15:docId w15:val="{68E04F1D-3CBB-784E-A47E-380EBFC4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03B8"/>
    <w:pPr>
      <w:spacing w:after="160" w:line="259" w:lineRule="auto"/>
    </w:pPr>
    <w:rPr>
      <w:sz w:val="22"/>
      <w:szCs w:val="22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3B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C6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6F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6F10"/>
    <w:rPr>
      <w:sz w:val="20"/>
      <w:szCs w:val="20"/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F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F10"/>
    <w:rPr>
      <w:b/>
      <w:bCs/>
      <w:sz w:val="20"/>
      <w:szCs w:val="20"/>
      <w:lang w:val="en-GB" w:eastAsia="en-GB"/>
    </w:rPr>
  </w:style>
  <w:style w:type="paragraph" w:styleId="Encabezado">
    <w:name w:val="header"/>
    <w:basedOn w:val="Normal"/>
    <w:link w:val="EncabezadoCar"/>
    <w:uiPriority w:val="99"/>
    <w:unhideWhenUsed/>
    <w:rsid w:val="00C95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412"/>
    <w:rPr>
      <w:sz w:val="22"/>
      <w:szCs w:val="22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C95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412"/>
    <w:rPr>
      <w:sz w:val="22"/>
      <w:szCs w:val="22"/>
      <w:lang w:val="en-GB" w:eastAsia="en-GB"/>
    </w:rPr>
  </w:style>
  <w:style w:type="character" w:styleId="Nmerodepgina">
    <w:name w:val="page number"/>
    <w:basedOn w:val="Fuentedeprrafopredeter"/>
    <w:uiPriority w:val="99"/>
    <w:semiHidden/>
    <w:unhideWhenUsed/>
    <w:rsid w:val="00C9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de Antonio Jiménez</dc:creator>
  <cp:keywords/>
  <dc:description/>
  <cp:lastModifiedBy>MARIA ANGEL</cp:lastModifiedBy>
  <cp:revision>2</cp:revision>
  <dcterms:created xsi:type="dcterms:W3CDTF">2024-12-20T08:38:00Z</dcterms:created>
  <dcterms:modified xsi:type="dcterms:W3CDTF">2024-12-20T08:38:00Z</dcterms:modified>
</cp:coreProperties>
</file>